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82" w:rsidRDefault="00BC7C82" w:rsidP="00BC7C82">
      <w:r>
        <w:t>Notes on the data analysis for matching-to-sample.</w:t>
      </w:r>
    </w:p>
    <w:p w:rsidR="00BC7C82" w:rsidRDefault="00BC7C82" w:rsidP="00BC7C82"/>
    <w:p w:rsidR="00BC7C82" w:rsidRDefault="00BC7C82" w:rsidP="00BC7C82">
      <w:r>
        <w:t xml:space="preserve">Summary data for each session was logged into a spread sheet, whereby the number of correct and incorrect responses for both red and green stimuli was used to calculate the log d, log c and percentages for each session. </w:t>
      </w:r>
    </w:p>
    <w:p w:rsidR="00BC7C82" w:rsidRDefault="00BC7C82" w:rsidP="00BC7C82">
      <w:r>
        <w:t xml:space="preserve">The summary spread sheets sorted the data so that it was easily read. </w:t>
      </w:r>
      <w:r w:rsidR="00735722">
        <w:t xml:space="preserve"> Another spread sheet labelled ‘Hautus Correction’ took the summary data and added .5 to each appropriate cell in order to account for any zero values in the cells. </w:t>
      </w:r>
      <w:r>
        <w:t>The log d spread sheet used the appropr</w:t>
      </w:r>
      <w:r w:rsidR="00735722">
        <w:t>iate cells from the Hautus Correction spread sheet</w:t>
      </w:r>
      <w:r>
        <w:t xml:space="preserve"> in order to calculate the log d values. This was the same for the log c values, found in another separate spread sheet called log c.</w:t>
      </w:r>
    </w:p>
    <w:p w:rsidR="00BC7C82" w:rsidRDefault="00BC7C82" w:rsidP="00BC7C82">
      <w:r>
        <w:t xml:space="preserve">These data were manually logged into Excel spread sheets. These spread sheets are attached. </w:t>
      </w:r>
      <w:bookmarkStart w:id="0" w:name="_GoBack"/>
      <w:bookmarkEnd w:id="0"/>
      <w:r>
        <w:t xml:space="preserve"> </w:t>
      </w:r>
    </w:p>
    <w:p w:rsidR="000C6134" w:rsidRDefault="00735722"/>
    <w:sectPr w:rsidR="000C61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C82"/>
    <w:rsid w:val="001437E3"/>
    <w:rsid w:val="00735722"/>
    <w:rsid w:val="00930A31"/>
    <w:rsid w:val="00BC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C8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Lauren S</dc:creator>
  <cp:lastModifiedBy>Lauren S</cp:lastModifiedBy>
  <cp:revision>2</cp:revision>
  <dcterms:created xsi:type="dcterms:W3CDTF">2012-06-26T05:34:00Z</dcterms:created>
  <dcterms:modified xsi:type="dcterms:W3CDTF">2012-06-26T05:41:00Z</dcterms:modified>
</cp:coreProperties>
</file>